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8F" w:rsidRDefault="00BA228F" w:rsidP="00BA228F">
      <w:pPr>
        <w:jc w:val="right"/>
        <w:rPr>
          <w:sz w:val="24"/>
          <w:szCs w:val="24"/>
        </w:rPr>
      </w:pPr>
    </w:p>
    <w:p w:rsidR="00BA228F" w:rsidRDefault="00BA228F" w:rsidP="00BA228F">
      <w:pPr>
        <w:jc w:val="right"/>
        <w:rPr>
          <w:sz w:val="24"/>
          <w:szCs w:val="24"/>
        </w:rPr>
      </w:pPr>
    </w:p>
    <w:p w:rsidR="00BA228F" w:rsidRPr="005C2D6F" w:rsidRDefault="00BA228F" w:rsidP="00BA228F">
      <w:pPr>
        <w:jc w:val="right"/>
        <w:rPr>
          <w:sz w:val="24"/>
          <w:szCs w:val="24"/>
        </w:rPr>
      </w:pPr>
    </w:p>
    <w:p w:rsidR="00BA228F" w:rsidRDefault="00BA228F" w:rsidP="00BA228F">
      <w:pPr>
        <w:jc w:val="center"/>
        <w:rPr>
          <w:b/>
          <w:sz w:val="32"/>
          <w:szCs w:val="32"/>
        </w:rPr>
      </w:pPr>
      <w:r w:rsidRPr="00622E17">
        <w:rPr>
          <w:rFonts w:hint="eastAsia"/>
          <w:b/>
          <w:sz w:val="32"/>
          <w:szCs w:val="32"/>
        </w:rPr>
        <w:t>核心期刊</w:t>
      </w:r>
      <w:r>
        <w:rPr>
          <w:rFonts w:hint="eastAsia"/>
          <w:b/>
          <w:sz w:val="32"/>
          <w:szCs w:val="32"/>
        </w:rPr>
        <w:t>创新</w:t>
      </w:r>
      <w:r w:rsidRPr="00622E17">
        <w:rPr>
          <w:rFonts w:hint="eastAsia"/>
          <w:b/>
          <w:sz w:val="32"/>
          <w:szCs w:val="32"/>
        </w:rPr>
        <w:t>能力建设论坛</w:t>
      </w:r>
    </w:p>
    <w:p w:rsidR="00BA228F" w:rsidRDefault="00BA228F" w:rsidP="00BA228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暨</w:t>
      </w:r>
      <w:r w:rsidRPr="00622E17">
        <w:rPr>
          <w:rFonts w:hint="eastAsia"/>
          <w:b/>
          <w:sz w:val="32"/>
          <w:szCs w:val="32"/>
        </w:rPr>
        <w:t>CSCD</w:t>
      </w:r>
      <w:r>
        <w:rPr>
          <w:b/>
          <w:sz w:val="32"/>
          <w:szCs w:val="32"/>
        </w:rPr>
        <w:t>2014</w:t>
      </w:r>
      <w:r>
        <w:rPr>
          <w:rFonts w:hint="eastAsia"/>
          <w:b/>
          <w:sz w:val="32"/>
          <w:szCs w:val="32"/>
        </w:rPr>
        <w:t>年期刊</w:t>
      </w:r>
      <w:r>
        <w:rPr>
          <w:b/>
          <w:sz w:val="32"/>
          <w:szCs w:val="32"/>
        </w:rPr>
        <w:t>引证报告</w:t>
      </w:r>
      <w:r w:rsidRPr="00622E17">
        <w:rPr>
          <w:rFonts w:hint="eastAsia"/>
          <w:b/>
          <w:sz w:val="32"/>
          <w:szCs w:val="32"/>
        </w:rPr>
        <w:t>发布会</w:t>
      </w:r>
    </w:p>
    <w:p w:rsidR="00BA228F" w:rsidRDefault="00BA228F" w:rsidP="00BA228F">
      <w:pPr>
        <w:jc w:val="center"/>
      </w:pPr>
    </w:p>
    <w:p w:rsidR="00BA228F" w:rsidRDefault="00BA228F" w:rsidP="00BA228F">
      <w:pPr>
        <w:jc w:val="center"/>
      </w:pPr>
    </w:p>
    <w:p w:rsidR="00BA228F" w:rsidRPr="005C2D6F" w:rsidRDefault="00BA228F" w:rsidP="00BA228F">
      <w:pPr>
        <w:jc w:val="center"/>
        <w:rPr>
          <w:b/>
          <w:sz w:val="28"/>
          <w:szCs w:val="28"/>
        </w:rPr>
      </w:pPr>
      <w:r w:rsidRPr="005C2D6F">
        <w:rPr>
          <w:rFonts w:hint="eastAsia"/>
          <w:b/>
          <w:sz w:val="28"/>
          <w:szCs w:val="28"/>
        </w:rPr>
        <w:t>会议回执</w:t>
      </w:r>
    </w:p>
    <w:p w:rsidR="00BA228F" w:rsidRDefault="00BA228F" w:rsidP="00BA228F"/>
    <w:tbl>
      <w:tblPr>
        <w:tblW w:w="822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83"/>
        <w:gridCol w:w="2297"/>
        <w:gridCol w:w="1417"/>
        <w:gridCol w:w="741"/>
        <w:gridCol w:w="900"/>
        <w:gridCol w:w="1082"/>
      </w:tblGrid>
      <w:tr w:rsidR="00BA228F" w:rsidRPr="00F250CA" w:rsidTr="00D90423">
        <w:trPr>
          <w:trHeight w:val="52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8F" w:rsidRPr="00F250CA" w:rsidRDefault="00BA228F" w:rsidP="00D90423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F250CA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姓</w:t>
            </w:r>
            <w:r w:rsidRPr="00F250CA">
              <w:rPr>
                <w:rFonts w:ascii="宋体" w:eastAsia="楷体_GB2312" w:hAnsi="宋体" w:cs="宋体"/>
                <w:kern w:val="0"/>
                <w:sz w:val="24"/>
                <w:szCs w:val="24"/>
              </w:rPr>
              <w:t xml:space="preserve">    </w:t>
            </w:r>
            <w:r w:rsidRPr="00F250CA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8F" w:rsidRPr="00F250CA" w:rsidRDefault="00BA228F" w:rsidP="00D90423"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F250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8F" w:rsidRPr="00F250CA" w:rsidRDefault="00BA228F" w:rsidP="00D90423"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F250CA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职称</w:t>
            </w:r>
            <w:r w:rsidRPr="00F250CA">
              <w:rPr>
                <w:rFonts w:ascii="宋体" w:eastAsia="楷体_GB2312" w:hAnsi="宋体" w:cs="宋体"/>
                <w:kern w:val="0"/>
                <w:sz w:val="24"/>
                <w:szCs w:val="24"/>
              </w:rPr>
              <w:t xml:space="preserve">/ </w:t>
            </w:r>
            <w:r w:rsidRPr="00F250CA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8F" w:rsidRPr="00F250CA" w:rsidRDefault="00BA228F" w:rsidP="00D90423"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F250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228F" w:rsidRPr="00F250CA" w:rsidTr="00D90423">
        <w:trPr>
          <w:trHeight w:val="34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8F" w:rsidRPr="00F250CA" w:rsidRDefault="00BA228F" w:rsidP="00D90423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F250CA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手</w:t>
            </w:r>
            <w:r w:rsidRPr="00F250CA">
              <w:rPr>
                <w:rFonts w:ascii="宋体" w:eastAsia="楷体_GB2312" w:hAnsi="宋体" w:cs="宋体"/>
                <w:kern w:val="0"/>
                <w:sz w:val="24"/>
                <w:szCs w:val="24"/>
              </w:rPr>
              <w:t xml:space="preserve">    </w:t>
            </w:r>
            <w:r w:rsidRPr="00F250CA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8F" w:rsidRPr="00F250CA" w:rsidRDefault="00BA228F" w:rsidP="00D90423"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F250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8F" w:rsidRPr="00F250CA" w:rsidRDefault="00BA228F" w:rsidP="00D90423"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F250CA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电话</w:t>
            </w:r>
            <w:r w:rsidRPr="00F250CA">
              <w:rPr>
                <w:rFonts w:ascii="宋体" w:eastAsia="楷体_GB2312" w:hAnsi="宋体" w:cs="宋体"/>
                <w:kern w:val="0"/>
                <w:sz w:val="24"/>
                <w:szCs w:val="24"/>
              </w:rPr>
              <w:t>/</w:t>
            </w:r>
            <w:r w:rsidRPr="00F250CA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8F" w:rsidRPr="00F250CA" w:rsidRDefault="00BA228F" w:rsidP="00D90423"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F250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228F" w:rsidRPr="00F250CA" w:rsidTr="00D90423">
        <w:trPr>
          <w:trHeight w:val="34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8F" w:rsidRPr="00F250CA" w:rsidRDefault="00BA228F" w:rsidP="00D90423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F250CA">
              <w:rPr>
                <w:rFonts w:ascii="宋体" w:eastAsia="楷体_GB2312" w:hAnsi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6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8F" w:rsidRPr="00F250CA" w:rsidRDefault="00BA228F" w:rsidP="00D90423">
            <w:pPr>
              <w:widowControl/>
              <w:spacing w:before="100" w:beforeAutospacing="1" w:after="100" w:afterAutospacing="1" w:line="420" w:lineRule="exact"/>
              <w:ind w:firstLineChars="300" w:firstLine="720"/>
              <w:jc w:val="left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F250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228F" w:rsidRPr="00F250CA" w:rsidTr="00D90423">
        <w:trPr>
          <w:trHeight w:val="34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8F" w:rsidRPr="00F250CA" w:rsidRDefault="00BA228F" w:rsidP="00D90423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F250CA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6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8F" w:rsidRPr="00F250CA" w:rsidRDefault="00BA228F" w:rsidP="00D90423">
            <w:pPr>
              <w:widowControl/>
              <w:spacing w:before="100" w:beforeAutospacing="1" w:after="100" w:afterAutospacing="1" w:line="420" w:lineRule="exact"/>
              <w:ind w:firstLineChars="300" w:firstLine="720"/>
              <w:jc w:val="left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F250CA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《</w:t>
            </w:r>
            <w:r w:rsidRPr="00F250CA">
              <w:rPr>
                <w:rFonts w:ascii="宋体" w:eastAsia="楷体_GB2312" w:hAnsi="宋体" w:cs="宋体"/>
                <w:kern w:val="0"/>
                <w:sz w:val="24"/>
                <w:szCs w:val="24"/>
              </w:rPr>
              <w:t xml:space="preserve">                                  </w:t>
            </w:r>
            <w:r w:rsidRPr="00F250CA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》</w:t>
            </w:r>
          </w:p>
        </w:tc>
      </w:tr>
      <w:tr w:rsidR="00BA228F" w:rsidRPr="00F250CA" w:rsidTr="00D90423">
        <w:trPr>
          <w:trHeight w:val="34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8F" w:rsidRPr="00F250CA" w:rsidRDefault="00BA228F" w:rsidP="00D90423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F250CA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8F" w:rsidRPr="00F250CA" w:rsidRDefault="00BA228F" w:rsidP="00D90423"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F250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228F" w:rsidRPr="00F250CA" w:rsidTr="00D90423">
        <w:trPr>
          <w:trHeight w:val="34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8F" w:rsidRPr="00F250CA" w:rsidRDefault="00BA228F" w:rsidP="00D90423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F250CA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8F" w:rsidRPr="00F250CA" w:rsidRDefault="00BA228F" w:rsidP="00D90423"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F250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8F" w:rsidRPr="00F250CA" w:rsidRDefault="00BA228F" w:rsidP="00D90423"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F250CA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邮</w:t>
            </w:r>
            <w:r w:rsidRPr="00F250CA">
              <w:rPr>
                <w:rFonts w:ascii="宋体" w:eastAsia="楷体_GB2312" w:hAnsi="宋体" w:cs="宋体"/>
                <w:kern w:val="0"/>
                <w:sz w:val="24"/>
                <w:szCs w:val="24"/>
              </w:rPr>
              <w:t xml:space="preserve"> </w:t>
            </w:r>
            <w:r w:rsidRPr="00F250CA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8F" w:rsidRPr="00F250CA" w:rsidRDefault="00BA228F" w:rsidP="00D90423"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F250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228F" w:rsidRPr="00F250CA" w:rsidTr="00D90423">
        <w:trPr>
          <w:trHeight w:val="34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8F" w:rsidRPr="00F250CA" w:rsidRDefault="00BA228F" w:rsidP="00D90423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F250CA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期刊网址</w:t>
            </w:r>
          </w:p>
          <w:p w:rsidR="00BA228F" w:rsidRPr="00F250CA" w:rsidRDefault="00BA228F" w:rsidP="00D90423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F250CA">
              <w:rPr>
                <w:rFonts w:ascii="宋体" w:eastAsia="楷体_GB2312" w:hAnsi="宋体" w:cs="宋体"/>
                <w:kern w:val="0"/>
                <w:sz w:val="24"/>
                <w:szCs w:val="24"/>
              </w:rPr>
              <w:t>(</w:t>
            </w:r>
            <w:r w:rsidRPr="00F250CA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或</w:t>
            </w:r>
            <w:r w:rsidRPr="00F250CA">
              <w:rPr>
                <w:rFonts w:ascii="宋体" w:eastAsia="楷体_GB2312" w:hAnsi="宋体" w:cs="宋体"/>
                <w:kern w:val="0"/>
                <w:sz w:val="24"/>
                <w:szCs w:val="24"/>
              </w:rPr>
              <w:t>OA</w:t>
            </w:r>
            <w:r w:rsidRPr="00F250CA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网址</w:t>
            </w:r>
            <w:r w:rsidRPr="00F250CA">
              <w:rPr>
                <w:rFonts w:ascii="宋体" w:eastAsia="楷体_GB2312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6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8F" w:rsidRPr="00F250CA" w:rsidRDefault="00BA228F" w:rsidP="00D90423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F250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228F" w:rsidRPr="00F250CA" w:rsidTr="00D90423">
        <w:trPr>
          <w:trHeight w:val="34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8F" w:rsidRPr="00F250CA" w:rsidRDefault="00BA228F" w:rsidP="00D90423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F250CA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发票抬头</w:t>
            </w:r>
          </w:p>
          <w:p w:rsidR="00BA228F" w:rsidRPr="00F250CA" w:rsidRDefault="00BA228F" w:rsidP="00D90423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F250CA"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（准确清晰）</w:t>
            </w:r>
          </w:p>
        </w:tc>
        <w:tc>
          <w:tcPr>
            <w:tcW w:w="6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8F" w:rsidRPr="00F250CA" w:rsidRDefault="00BA228F" w:rsidP="00D90423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F250C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A228F" w:rsidRPr="00F250CA" w:rsidTr="00D90423">
        <w:trPr>
          <w:trHeight w:val="72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8F" w:rsidRPr="00F250CA" w:rsidRDefault="00BA228F" w:rsidP="00D90423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宋体" w:cs="宋体" w:hint="eastAsia"/>
                <w:kern w:val="0"/>
                <w:sz w:val="24"/>
                <w:szCs w:val="24"/>
              </w:rPr>
              <w:t>付款方式</w:t>
            </w:r>
          </w:p>
        </w:tc>
        <w:tc>
          <w:tcPr>
            <w:tcW w:w="6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8F" w:rsidRPr="00F250CA" w:rsidRDefault="00BA228F" w:rsidP="00D90423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楷体_GB2312" w:hAnsi="宋体" w:cs="宋体"/>
                <w:kern w:val="0"/>
                <w:sz w:val="18"/>
                <w:szCs w:val="24"/>
              </w:rPr>
            </w:pPr>
            <w:r w:rsidRPr="00F250CA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BA228F" w:rsidRDefault="00BA228F" w:rsidP="00BA228F"/>
    <w:p w:rsidR="00BA228F" w:rsidRPr="0001101B" w:rsidRDefault="00BA228F" w:rsidP="00BA228F">
      <w:pPr>
        <w:widowControl/>
        <w:spacing w:line="600" w:lineRule="exact"/>
        <w:ind w:firstLineChars="100" w:firstLine="280"/>
        <w:rPr>
          <w:rFonts w:asciiTheme="minorEastAsia" w:hAnsiTheme="minorEastAsia" w:cs="仿宋_GB2312"/>
          <w:kern w:val="0"/>
          <w:sz w:val="24"/>
          <w:szCs w:val="24"/>
        </w:rPr>
      </w:pPr>
      <w:r>
        <w:rPr>
          <w:rFonts w:ascii="Times New Roman" w:eastAsia="仿宋_GB2312" w:hAnsi="ˎ̥" w:cs="仿宋_GB2312" w:hint="eastAsia"/>
          <w:kern w:val="0"/>
          <w:sz w:val="28"/>
          <w:szCs w:val="28"/>
        </w:rPr>
        <w:t>特别提示：</w:t>
      </w:r>
      <w:r w:rsidRPr="0001101B">
        <w:rPr>
          <w:rFonts w:asciiTheme="minorEastAsia" w:hAnsiTheme="minorEastAsia" w:cs="仿宋_GB2312" w:hint="eastAsia"/>
          <w:kern w:val="0"/>
          <w:sz w:val="24"/>
          <w:szCs w:val="24"/>
        </w:rPr>
        <w:t>会议费</w:t>
      </w:r>
      <w:r>
        <w:rPr>
          <w:rFonts w:asciiTheme="minorEastAsia" w:hAnsiTheme="minorEastAsia" w:cs="仿宋_GB2312" w:hint="eastAsia"/>
          <w:kern w:val="0"/>
          <w:sz w:val="24"/>
          <w:szCs w:val="24"/>
        </w:rPr>
        <w:t>可用三种方式付款：</w:t>
      </w:r>
      <w:r w:rsidRPr="0001101B">
        <w:rPr>
          <w:rFonts w:asciiTheme="minorEastAsia" w:hAnsiTheme="minorEastAsia" w:cs="仿宋_GB2312" w:hint="eastAsia"/>
          <w:kern w:val="0"/>
          <w:sz w:val="24"/>
          <w:szCs w:val="24"/>
        </w:rPr>
        <w:t>现金、支票、转账</w:t>
      </w:r>
    </w:p>
    <w:p w:rsidR="00BA228F" w:rsidRDefault="00BA228F" w:rsidP="00BA228F">
      <w:pPr>
        <w:widowControl/>
        <w:spacing w:line="460" w:lineRule="exact"/>
        <w:ind w:firstLineChars="196" w:firstLine="470"/>
        <w:rPr>
          <w:rFonts w:asciiTheme="minorEastAsia" w:hAnsiTheme="minorEastAsia" w:cs="仿宋_GB2312"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kern w:val="0"/>
          <w:sz w:val="24"/>
          <w:szCs w:val="24"/>
        </w:rPr>
        <w:t xml:space="preserve">  转账账号信息如下：</w:t>
      </w:r>
    </w:p>
    <w:p w:rsidR="00BA228F" w:rsidRPr="0001101B" w:rsidRDefault="00BA228F" w:rsidP="00BA228F">
      <w:pPr>
        <w:widowControl/>
        <w:spacing w:line="460" w:lineRule="exact"/>
        <w:ind w:firstLineChars="696" w:firstLine="1670"/>
        <w:rPr>
          <w:rFonts w:asciiTheme="minorEastAsia" w:hAnsiTheme="minorEastAsia" w:cs="仿宋_GB2312"/>
          <w:kern w:val="0"/>
          <w:sz w:val="24"/>
          <w:szCs w:val="24"/>
        </w:rPr>
      </w:pPr>
      <w:r w:rsidRPr="0001101B">
        <w:rPr>
          <w:rFonts w:asciiTheme="minorEastAsia" w:hAnsiTheme="minorEastAsia" w:cs="仿宋_GB2312"/>
          <w:kern w:val="0"/>
          <w:sz w:val="24"/>
          <w:szCs w:val="24"/>
        </w:rPr>
        <w:t>单位名称：中国科学院文献情报中心</w:t>
      </w:r>
    </w:p>
    <w:p w:rsidR="00BA228F" w:rsidRPr="0001101B" w:rsidRDefault="00BA228F" w:rsidP="00BA228F">
      <w:pPr>
        <w:widowControl/>
        <w:spacing w:line="460" w:lineRule="exact"/>
        <w:ind w:firstLineChars="196" w:firstLine="470"/>
        <w:rPr>
          <w:rFonts w:asciiTheme="minorEastAsia" w:hAnsiTheme="minorEastAsia" w:cs="仿宋_GB2312"/>
          <w:kern w:val="0"/>
          <w:sz w:val="24"/>
          <w:szCs w:val="24"/>
        </w:rPr>
      </w:pPr>
      <w:r w:rsidRPr="0001101B">
        <w:rPr>
          <w:rFonts w:asciiTheme="minorEastAsia" w:hAnsiTheme="minorEastAsia" w:cs="仿宋_GB2312"/>
          <w:kern w:val="0"/>
          <w:sz w:val="24"/>
          <w:szCs w:val="24"/>
        </w:rPr>
        <w:t>    </w:t>
      </w:r>
      <w:r>
        <w:rPr>
          <w:rFonts w:asciiTheme="minorEastAsia" w:hAnsiTheme="minorEastAsia" w:cs="仿宋_GB2312"/>
          <w:kern w:val="0"/>
          <w:sz w:val="24"/>
          <w:szCs w:val="24"/>
        </w:rPr>
        <w:t xml:space="preserve"> </w:t>
      </w:r>
      <w:r w:rsidRPr="0001101B">
        <w:rPr>
          <w:rFonts w:asciiTheme="minorEastAsia" w:hAnsiTheme="minorEastAsia" w:cs="仿宋_GB2312"/>
          <w:kern w:val="0"/>
          <w:sz w:val="24"/>
          <w:szCs w:val="24"/>
        </w:rPr>
        <w:t xml:space="preserve"> </w:t>
      </w:r>
      <w:proofErr w:type="gramStart"/>
      <w:r w:rsidRPr="0001101B">
        <w:rPr>
          <w:rFonts w:asciiTheme="minorEastAsia" w:hAnsiTheme="minorEastAsia" w:cs="仿宋_GB2312"/>
          <w:kern w:val="0"/>
          <w:sz w:val="24"/>
          <w:szCs w:val="24"/>
        </w:rPr>
        <w:t>帐号</w:t>
      </w:r>
      <w:proofErr w:type="gramEnd"/>
      <w:r w:rsidRPr="0001101B">
        <w:rPr>
          <w:rFonts w:asciiTheme="minorEastAsia" w:hAnsiTheme="minorEastAsia" w:cs="仿宋_GB2312"/>
          <w:kern w:val="0"/>
          <w:sz w:val="24"/>
          <w:szCs w:val="24"/>
        </w:rPr>
        <w:t xml:space="preserve">：0200 0045 0908 8129 221 </w:t>
      </w:r>
    </w:p>
    <w:p w:rsidR="00BA228F" w:rsidRPr="0001101B" w:rsidRDefault="00BA228F" w:rsidP="00BA228F">
      <w:pPr>
        <w:widowControl/>
        <w:spacing w:line="460" w:lineRule="exact"/>
        <w:ind w:firstLineChars="196" w:firstLine="470"/>
        <w:rPr>
          <w:rFonts w:asciiTheme="minorEastAsia" w:hAnsiTheme="minorEastAsia" w:cs="仿宋_GB2312"/>
          <w:kern w:val="0"/>
          <w:sz w:val="24"/>
          <w:szCs w:val="24"/>
        </w:rPr>
      </w:pPr>
      <w:r w:rsidRPr="0001101B">
        <w:rPr>
          <w:rFonts w:asciiTheme="minorEastAsia" w:hAnsiTheme="minorEastAsia" w:cs="仿宋_GB2312"/>
          <w:kern w:val="0"/>
          <w:sz w:val="24"/>
          <w:szCs w:val="24"/>
        </w:rPr>
        <w:t>     开户行：北京工行海淀区支行</w:t>
      </w:r>
    </w:p>
    <w:p w:rsidR="00BA228F" w:rsidRDefault="00BA228F" w:rsidP="00BA228F">
      <w:pPr>
        <w:widowControl/>
        <w:spacing w:line="460" w:lineRule="exact"/>
        <w:ind w:firstLineChars="196" w:firstLine="470"/>
        <w:rPr>
          <w:rFonts w:asciiTheme="minorEastAsia" w:hAnsiTheme="minorEastAsia" w:cs="仿宋_GB2312"/>
          <w:kern w:val="0"/>
          <w:sz w:val="24"/>
          <w:szCs w:val="24"/>
        </w:rPr>
      </w:pPr>
      <w:r w:rsidRPr="0001101B">
        <w:rPr>
          <w:rFonts w:asciiTheme="minorEastAsia" w:hAnsiTheme="minorEastAsia" w:cs="仿宋_GB2312"/>
          <w:kern w:val="0"/>
          <w:sz w:val="24"/>
          <w:szCs w:val="24"/>
        </w:rPr>
        <w:t xml:space="preserve">     </w:t>
      </w:r>
      <w:r>
        <w:rPr>
          <w:rFonts w:asciiTheme="minorEastAsia" w:hAnsiTheme="minorEastAsia" w:cs="仿宋_GB2312"/>
          <w:kern w:val="0"/>
          <w:sz w:val="24"/>
          <w:szCs w:val="24"/>
        </w:rPr>
        <w:t xml:space="preserve">    </w:t>
      </w:r>
      <w:r w:rsidRPr="0001101B">
        <w:rPr>
          <w:rFonts w:asciiTheme="minorEastAsia" w:hAnsiTheme="minorEastAsia" w:cs="仿宋_GB2312"/>
          <w:kern w:val="0"/>
          <w:sz w:val="24"/>
          <w:szCs w:val="24"/>
        </w:rPr>
        <w:t>（备注：</w:t>
      </w:r>
      <w:r>
        <w:rPr>
          <w:rFonts w:asciiTheme="minorEastAsia" w:hAnsiTheme="minorEastAsia" w:cs="仿宋_GB2312" w:hint="eastAsia"/>
          <w:kern w:val="0"/>
          <w:sz w:val="24"/>
          <w:szCs w:val="24"/>
        </w:rPr>
        <w:t>CSCD+姓名</w:t>
      </w:r>
      <w:r w:rsidRPr="0001101B">
        <w:rPr>
          <w:rFonts w:asciiTheme="minorEastAsia" w:hAnsiTheme="minorEastAsia" w:cs="仿宋_GB2312"/>
          <w:kern w:val="0"/>
          <w:sz w:val="24"/>
          <w:szCs w:val="24"/>
        </w:rPr>
        <w:t>）</w:t>
      </w:r>
    </w:p>
    <w:p w:rsidR="00BA228F" w:rsidRDefault="00BA228F" w:rsidP="00BA228F">
      <w:pPr>
        <w:widowControl/>
        <w:spacing w:line="460" w:lineRule="exact"/>
        <w:ind w:firstLineChars="196" w:firstLine="470"/>
        <w:rPr>
          <w:rFonts w:asciiTheme="minorEastAsia" w:hAnsiTheme="minorEastAsia" w:cs="仿宋_GB2312"/>
          <w:kern w:val="0"/>
          <w:sz w:val="24"/>
          <w:szCs w:val="24"/>
        </w:rPr>
      </w:pPr>
    </w:p>
    <w:p w:rsidR="00BA228F" w:rsidRPr="0001101B" w:rsidRDefault="00BA228F" w:rsidP="00BA228F">
      <w:pPr>
        <w:widowControl/>
        <w:spacing w:line="460" w:lineRule="exact"/>
        <w:ind w:firstLineChars="196" w:firstLine="470"/>
        <w:rPr>
          <w:rFonts w:asciiTheme="minorEastAsia" w:hAnsiTheme="minorEastAsia" w:cs="仿宋_GB2312"/>
          <w:kern w:val="0"/>
          <w:sz w:val="24"/>
          <w:szCs w:val="24"/>
        </w:rPr>
      </w:pPr>
    </w:p>
    <w:p w:rsidR="00A90FA5" w:rsidRDefault="00A90FA5"/>
    <w:sectPr w:rsidR="00A90FA5" w:rsidSect="00371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228F"/>
    <w:rsid w:val="00A90FA5"/>
    <w:rsid w:val="00BA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2015-08-24T01:28:00Z</dcterms:created>
  <dcterms:modified xsi:type="dcterms:W3CDTF">2015-08-24T01:29:00Z</dcterms:modified>
</cp:coreProperties>
</file>